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6713E9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6713E9">
        <w:rPr>
          <w:lang w:val="en-US"/>
        </w:rPr>
        <w:t>Place du Centre - Update Fuel Tank System to Legislation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6713E9" w:rsidP="00161D58">
      <w:pPr>
        <w:rPr>
          <w:lang w:val="en-US"/>
        </w:rPr>
      </w:pPr>
      <w:r>
        <w:rPr>
          <w:b/>
          <w:lang w:val="en-US"/>
        </w:rPr>
        <w:t>May 27, 2021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6713E9">
        <w:rPr>
          <w:lang w:val="en-US"/>
        </w:rPr>
        <w:t>Place du Centre - Update Fuel Tank System to Legislation</w:t>
      </w:r>
      <w:r>
        <w:rPr>
          <w:lang w:val="en-US"/>
        </w:rPr>
        <w:t xml:space="preserve">, </w:t>
      </w:r>
      <w:r w:rsidR="00161D58" w:rsidRPr="00347DC3">
        <w:rPr>
          <w:lang w:val="en-US"/>
        </w:rPr>
        <w:t xml:space="preserve">located in </w:t>
      </w:r>
      <w:r>
        <w:rPr>
          <w:lang w:val="en-US"/>
        </w:rPr>
        <w:t xml:space="preserve">Gatineau, QC </w:t>
      </w:r>
      <w:r w:rsidR="00161D58" w:rsidRPr="00347DC3">
        <w:rPr>
          <w:lang w:val="en-US"/>
        </w:rPr>
        <w:t>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6713E9">
        <w:rPr>
          <w:b/>
          <w:lang w:val="en-US"/>
        </w:rPr>
        <w:t>June 26,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713E9" w:rsidRDefault="006713E9" w:rsidP="006713E9">
      <w:pPr>
        <w:rPr>
          <w:lang w:val="en-US"/>
        </w:rPr>
      </w:pPr>
    </w:p>
    <w:p w:rsidR="006713E9" w:rsidRPr="006713E9" w:rsidRDefault="006713E9" w:rsidP="006713E9">
      <w:pPr>
        <w:rPr>
          <w:lang w:val="en-US"/>
        </w:rPr>
      </w:pPr>
      <w:bookmarkStart w:id="24" w:name="_GoBack"/>
      <w:bookmarkEnd w:id="24"/>
      <w:r w:rsidRPr="006713E9">
        <w:rPr>
          <w:lang w:val="en-US"/>
        </w:rPr>
        <w:t>Correction of deficiencies detected in the technical report of a specialist consultant. These deficiencies are in relation to the CSA B139 code and SOR 2008-197 regulations and concern the oil tank system registered with Environment Canada under number EC-00035832 and which has a total capacity greater than 5000L. The consultant will ensure that the corrections are made so that the system becomes compliant with the codes CSA B139-2009 and CSA B139-2019, CSA-C282-09, CCME 2003, construction code and safety code and SOR regulations 2008-197.</w:t>
      </w:r>
    </w:p>
    <w:p w:rsidR="0003011E" w:rsidRPr="00553937" w:rsidRDefault="006713E9" w:rsidP="006713E9">
      <w:pPr>
        <w:rPr>
          <w:lang w:val="en-US"/>
        </w:rPr>
      </w:pPr>
      <w:r w:rsidRPr="006713E9">
        <w:rPr>
          <w:lang w:val="en-US"/>
        </w:rPr>
        <w:t>Examples of corrective measures to be taken: repair / replace / install fittings / valves, replace the containment box, modify the piping, confine spaces surrounding tanks / pipes / generators, install hoses, modify / add pipe supports, anchor the tank, clean / brush / paint the corroded pipes.</w:t>
      </w:r>
    </w:p>
    <w:sectPr w:rsidR="0003011E" w:rsidRPr="00553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71E43"/>
    <w:rsid w:val="00553937"/>
    <w:rsid w:val="005D7503"/>
    <w:rsid w:val="006713E9"/>
    <w:rsid w:val="007429ED"/>
    <w:rsid w:val="00A01955"/>
    <w:rsid w:val="00B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2021-05-27T21:21:00Z</dcterms:created>
  <dcterms:modified xsi:type="dcterms:W3CDTF">2021-05-27T21:21:00Z</dcterms:modified>
</cp:coreProperties>
</file>